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4：</w:t>
      </w: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中介机构承诺书</w:t>
      </w: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中介机构郑重承诺：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</w:t>
      </w:r>
      <w:r>
        <w:rPr>
          <w:rFonts w:hint="eastAsia" w:ascii="仿宋_GB2312" w:hAnsi="仿宋_GB2312" w:eastAsia="仿宋_GB2312" w:cs="仿宋_GB2312"/>
          <w:sz w:val="32"/>
          <w:szCs w:val="24"/>
        </w:rPr>
        <w:t>经自查，我单位符合《高新技术企业认定管理工作指引》(以下简称《工作指引》)中规定的中介机构条件。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成立时间：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当年月平均职工人数(人)：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当年注册会计师或税务师人数(人)：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近三年内是否有不良记录：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是否熟悉高企认定工作相关政策：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二、</w:t>
      </w:r>
      <w:r>
        <w:rPr>
          <w:rFonts w:hint="eastAsia" w:ascii="仿宋_GB2312" w:hAnsi="仿宋_GB2312" w:eastAsia="仿宋_GB2312" w:cs="仿宋_GB2312"/>
          <w:sz w:val="32"/>
          <w:szCs w:val="24"/>
        </w:rPr>
        <w:t>在工作中，我单位将认真执行《高新技术企业认定管理办法》和《工作指引》中各项规定。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三、</w:t>
      </w:r>
      <w:r>
        <w:rPr>
          <w:rFonts w:hint="eastAsia" w:ascii="仿宋_GB2312" w:hAnsi="仿宋_GB2312" w:eastAsia="仿宋_GB2312" w:cs="仿宋_GB2312"/>
          <w:sz w:val="32"/>
          <w:szCs w:val="24"/>
        </w:rPr>
        <w:t>对所出具的研发费用专项报告、高新技术产品(服务)收入专项报告负责。若有违规违法行为，按照相关规定接受处理。若由于我单位原因给申报企业带来的损失，由我单位全部承担。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中介机构法人代表(签字)：       中介机构(盖章)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                              年   月   日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76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3BD7"/>
    <w:rsid w:val="3F0D3BD7"/>
    <w:rsid w:val="3F5D1249"/>
    <w:rsid w:val="54ED621A"/>
    <w:rsid w:val="7EBFB17B"/>
    <w:rsid w:val="9FBEA107"/>
    <w:rsid w:val="DBC5A229"/>
    <w:rsid w:val="FBEC8DBF"/>
    <w:rsid w:val="FDD9BDA5"/>
    <w:rsid w:val="FF7D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2021-01-20T17:15:00Z</dcterms:created>
  <dc:creator>Administrator</dc:creator>
  <cp:lastModifiedBy>user</cp:lastModifiedBy>
  <dcterms:modified xsi:type="dcterms:W3CDTF">2023-04-07T10:20:34Z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83E890812F454F29A05C49F0E58CAD88</vt:lpwstr>
  </property>
</Properties>
</file>